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黑体"/>
          <w:b/>
          <w:bCs/>
          <w:sz w:val="44"/>
          <w:szCs w:val="44"/>
        </w:rPr>
      </w:pPr>
    </w:p>
    <w:p>
      <w:pPr>
        <w:jc w:val="center"/>
        <w:rPr>
          <w:rFonts w:ascii="宋体" w:hAnsi="宋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吉林省</w:t>
      </w:r>
      <w:r>
        <w:rPr>
          <w:rFonts w:hint="eastAsia" w:ascii="黑体" w:hAnsi="黑体" w:eastAsia="黑体" w:cs="黑体"/>
          <w:b/>
          <w:sz w:val="44"/>
          <w:szCs w:val="44"/>
          <w:lang w:eastAsia="zh-CN"/>
        </w:rPr>
        <w:t>哲学社会科学</w:t>
      </w:r>
      <w:r>
        <w:rPr>
          <w:rFonts w:hint="eastAsia" w:ascii="黑体" w:hAnsi="黑体" w:eastAsia="黑体" w:cs="黑体"/>
          <w:b/>
          <w:sz w:val="44"/>
          <w:szCs w:val="44"/>
        </w:rPr>
        <w:t>智库基金项目</w:t>
      </w:r>
    </w:p>
    <w:p>
      <w:pPr>
        <w:jc w:val="center"/>
        <w:rPr>
          <w:rFonts w:hint="eastAsia" w:ascii="宋体" w:hAnsi="宋体" w:cs="黑体"/>
          <w:b/>
          <w:bCs/>
          <w:sz w:val="44"/>
          <w:szCs w:val="44"/>
        </w:rPr>
      </w:pPr>
      <w:r>
        <w:rPr>
          <w:rFonts w:hint="eastAsia" w:ascii="宋体" w:hAnsi="宋体" w:cs="黑体"/>
          <w:b/>
          <w:bCs/>
          <w:sz w:val="44"/>
          <w:szCs w:val="44"/>
        </w:rPr>
        <w:t>结项材料要求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  <w:lang w:val="en-US" w:eastAsia="zh-CN"/>
        </w:rPr>
        <w:t>1.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</w:rPr>
        <w:t>课题组报送的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  <w:lang w:eastAsia="zh-CN"/>
        </w:rPr>
        <w:t>结项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</w:rPr>
        <w:t>材料包括：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ascii="宋体" w:hAnsi="宋体"/>
          <w:b w:val="0"/>
          <w:bCs w:val="0"/>
          <w:sz w:val="24"/>
          <w:szCs w:val="24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4"/>
          <w:szCs w:val="24"/>
          <w:lang w:val="en-US" w:eastAsia="zh-CN" w:bidi="ar-SA"/>
        </w:rPr>
        <w:t>（1）</w:t>
      </w:r>
      <w:r>
        <w:rPr>
          <w:rFonts w:hint="eastAsia" w:ascii="CESI仿宋-GB2312" w:hAnsi="CESI仿宋-GB2312" w:eastAsia="CESI仿宋-GB2312" w:cs="CESI仿宋-GB2312"/>
          <w:b w:val="0"/>
          <w:bCs w:val="0"/>
          <w:kern w:val="2"/>
          <w:sz w:val="24"/>
          <w:szCs w:val="24"/>
          <w:lang w:val="en-US" w:eastAsia="zh-CN" w:bidi="ar-SA"/>
        </w:rPr>
        <w:t>《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</w:rPr>
        <w:t>吉林省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  <w:lang w:eastAsia="zh-CN"/>
        </w:rPr>
        <w:t>哲学社会科学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</w:rPr>
        <w:t>智库基金项目结项审批表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  <w:lang w:eastAsia="zh-CN"/>
        </w:rPr>
        <w:t>》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  <w:lang w:val="en-US" w:eastAsia="zh-CN"/>
        </w:rPr>
        <w:t>3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</w:rPr>
        <w:t>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ascii="宋体" w:hAnsi="宋体" w:cs="黑体"/>
          <w:b w:val="0"/>
          <w:bCs w:val="0"/>
          <w:sz w:val="24"/>
          <w:szCs w:val="24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4"/>
          <w:szCs w:val="24"/>
          <w:lang w:val="en-US" w:eastAsia="zh-CN" w:bidi="ar-SA"/>
        </w:rPr>
        <w:t>（2）</w:t>
      </w:r>
      <w:r>
        <w:rPr>
          <w:rFonts w:hint="eastAsia" w:ascii="CESI仿宋-GB2312" w:hAnsi="CESI仿宋-GB2312" w:eastAsia="CESI仿宋-GB2312" w:cs="CESI仿宋-GB2312"/>
          <w:b w:val="0"/>
          <w:bCs w:val="0"/>
          <w:kern w:val="2"/>
          <w:sz w:val="24"/>
          <w:szCs w:val="24"/>
          <w:lang w:val="en-US" w:eastAsia="zh-CN" w:bidi="ar-SA"/>
        </w:rPr>
        <w:t>《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</w:rPr>
        <w:t>吉林省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  <w:lang w:eastAsia="zh-CN"/>
        </w:rPr>
        <w:t>哲学社会科学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</w:rPr>
        <w:t>智库基金项目调研计划落实清单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  <w:lang w:eastAsia="zh-CN"/>
        </w:rPr>
        <w:t>》</w:t>
      </w:r>
      <w:r>
        <w:rPr>
          <w:rFonts w:hint="eastAsia" w:eastAsia="仿宋_GB2312" w:cs="Times New Roman"/>
          <w:b w:val="0"/>
          <w:bCs w:val="0"/>
          <w:kern w:val="2"/>
          <w:sz w:val="24"/>
          <w:szCs w:val="24"/>
          <w:lang w:val="en-US" w:eastAsia="zh-CN" w:bidi="ar-SA"/>
        </w:rPr>
        <w:t>3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</w:rPr>
        <w:t>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ascii="宋体" w:hAnsi="宋体" w:cs="黑体"/>
          <w:b w:val="0"/>
          <w:bCs w:val="0"/>
          <w:sz w:val="24"/>
          <w:szCs w:val="24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4"/>
          <w:szCs w:val="24"/>
          <w:lang w:val="en-US" w:eastAsia="zh-CN" w:bidi="ar-SA"/>
        </w:rPr>
        <w:t>（3）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</w:rPr>
        <w:t>纸质成果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  <w:lang w:val="en-US" w:eastAsia="zh-CN"/>
        </w:rPr>
        <w:t>即研究报告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</w:rPr>
        <w:t>的完整版</w:t>
      </w:r>
      <w:r>
        <w:rPr>
          <w:rFonts w:hint="eastAsia" w:eastAsia="仿宋_GB2312" w:cs="Times New Roman"/>
          <w:b w:val="0"/>
          <w:bCs w:val="0"/>
          <w:kern w:val="2"/>
          <w:sz w:val="24"/>
          <w:szCs w:val="24"/>
          <w:lang w:val="en-US" w:eastAsia="zh-CN" w:bidi="ar-SA"/>
        </w:rPr>
        <w:t>3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</w:rPr>
        <w:t>份（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  <w:lang w:eastAsia="zh-CN"/>
        </w:rPr>
        <w:t>胶装成册、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  <w:lang w:val="en-US" w:eastAsia="zh-CN"/>
        </w:rPr>
        <w:t>成果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</w:rPr>
        <w:t>一般应不低于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4"/>
          <w:szCs w:val="24"/>
          <w:lang w:val="en-US" w:eastAsia="zh-CN" w:bidi="ar-SA"/>
        </w:rPr>
        <w:t>2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</w:rPr>
        <w:t>万字）；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4"/>
          <w:szCs w:val="24"/>
          <w:lang w:val="en-US" w:eastAsia="zh-CN" w:bidi="ar-SA"/>
        </w:rPr>
        <w:t>（4）纸质成果（即研究报告）的摘要版（咨询建议）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4"/>
          <w:szCs w:val="24"/>
          <w:lang w:val="en-US" w:eastAsia="zh-CN" w:bidi="ar-SA"/>
        </w:rPr>
        <w:t>1份（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4"/>
          <w:szCs w:val="24"/>
          <w:lang w:val="en-US" w:eastAsia="zh-CN" w:bidi="ar-SA"/>
        </w:rPr>
        <w:t>3000字左右）。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4"/>
          <w:szCs w:val="24"/>
          <w:lang w:val="en-US" w:eastAsia="zh-CN" w:bidi="ar-SA"/>
        </w:rPr>
        <w:t>（5）课题成果被肯定批示、实质采纳等相关的佐证材料复印件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4"/>
          <w:szCs w:val="24"/>
          <w:lang w:val="en-US" w:eastAsia="zh-CN" w:bidi="ar-SA"/>
        </w:rPr>
        <w:t>1份。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4"/>
          <w:szCs w:val="24"/>
          <w:lang w:val="en-US" w:eastAsia="zh-CN" w:bidi="ar-SA"/>
        </w:rPr>
        <w:t>（6）课题成果的完整及摘要电子版一份（光盘刻录，盘上请附单位及个人姓名）。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4"/>
          <w:szCs w:val="24"/>
          <w:lang w:val="en-US" w:eastAsia="zh-CN" w:bidi="ar-SA"/>
        </w:rPr>
        <w:t>4.满足以下条件之一者，可免于专家鉴定，但仍需提交第1条所列的所有结项材料：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4"/>
          <w:szCs w:val="24"/>
          <w:lang w:val="en-US" w:eastAsia="zh-CN" w:bidi="ar-SA"/>
        </w:rPr>
        <w:t>（1）省（部）属高校、省直单位、省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  <w:highlight w:val="none"/>
        </w:rPr>
        <w:t>级社会组织等承担的课题成果，</w:t>
      </w:r>
      <w:r>
        <w:rPr>
          <w:rFonts w:hint="eastAsia" w:ascii="CESI仿宋-GB2312" w:hAnsi="CESI仿宋-GB2312" w:eastAsia="CESI仿宋-GB2312" w:cs="CESI仿宋-GB2312"/>
          <w:b w:val="0"/>
          <w:bCs w:val="0"/>
          <w:kern w:val="0"/>
          <w:sz w:val="24"/>
          <w:szCs w:val="24"/>
          <w:highlight w:val="none"/>
        </w:rPr>
        <w:t>获副省部级以上（含副省）</w:t>
      </w:r>
      <w:r>
        <w:rPr>
          <w:rFonts w:hint="eastAsia" w:ascii="CESI仿宋-GB2312" w:hAnsi="CESI仿宋-GB2312" w:eastAsia="CESI仿宋-GB2312" w:cs="CESI仿宋-GB2312"/>
          <w:b w:val="0"/>
          <w:bCs w:val="0"/>
          <w:kern w:val="0"/>
          <w:sz w:val="24"/>
          <w:szCs w:val="24"/>
          <w:highlight w:val="none"/>
          <w:lang w:eastAsia="zh-CN"/>
        </w:rPr>
        <w:t>现任</w:t>
      </w:r>
      <w:r>
        <w:rPr>
          <w:rFonts w:hint="eastAsia" w:ascii="CESI仿宋-GB2312" w:hAnsi="CESI仿宋-GB2312" w:eastAsia="CESI仿宋-GB2312" w:cs="CESI仿宋-GB2312"/>
          <w:b w:val="0"/>
          <w:bCs w:val="0"/>
          <w:kern w:val="0"/>
          <w:sz w:val="24"/>
          <w:szCs w:val="24"/>
          <w:highlight w:val="none"/>
        </w:rPr>
        <w:t>领导肯定性批示或</w:t>
      </w:r>
      <w:r>
        <w:rPr>
          <w:rFonts w:hint="eastAsia" w:ascii="CESI仿宋-GB2312" w:hAnsi="CESI仿宋-GB2312" w:eastAsia="CESI仿宋-GB2312" w:cs="CESI仿宋-GB2312"/>
          <w:b w:val="0"/>
          <w:bCs w:val="0"/>
          <w:kern w:val="0"/>
          <w:sz w:val="24"/>
          <w:szCs w:val="24"/>
          <w:highlight w:val="none"/>
          <w:lang w:eastAsia="zh-CN"/>
        </w:rPr>
        <w:t>厅局级</w:t>
      </w:r>
      <w:r>
        <w:rPr>
          <w:rFonts w:hint="eastAsia" w:ascii="CESI仿宋-GB2312" w:hAnsi="CESI仿宋-GB2312" w:eastAsia="CESI仿宋-GB2312" w:cs="CESI仿宋-GB2312"/>
          <w:b w:val="0"/>
          <w:bCs w:val="0"/>
          <w:kern w:val="0"/>
          <w:sz w:val="24"/>
          <w:szCs w:val="24"/>
          <w:highlight w:val="none"/>
        </w:rPr>
        <w:t>实际部门实质性采纳；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65"/>
        <w:jc w:val="both"/>
        <w:textAlignment w:val="auto"/>
        <w:rPr>
          <w:b w:val="0"/>
          <w:bCs w:val="0"/>
          <w:sz w:val="24"/>
          <w:szCs w:val="24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4"/>
          <w:szCs w:val="24"/>
          <w:lang w:val="en-US" w:eastAsia="zh-CN" w:bidi="ar-SA"/>
        </w:rPr>
        <w:t>（2）</w:t>
      </w:r>
      <w:r>
        <w:rPr>
          <w:rFonts w:hint="eastAsia" w:ascii="CESI仿宋-GB2312" w:hAnsi="CESI仿宋-GB2312" w:eastAsia="CESI仿宋-GB2312" w:cs="CESI仿宋-GB2312"/>
          <w:b w:val="0"/>
          <w:bCs w:val="0"/>
          <w:kern w:val="0"/>
          <w:sz w:val="24"/>
          <w:szCs w:val="24"/>
          <w:highlight w:val="none"/>
        </w:rPr>
        <w:t>市州社科联或其</w:t>
      </w:r>
      <w:bookmarkStart w:id="0" w:name="_GoBack"/>
      <w:bookmarkEnd w:id="0"/>
      <w:r>
        <w:rPr>
          <w:rFonts w:hint="eastAsia" w:ascii="CESI仿宋-GB2312" w:hAnsi="CESI仿宋-GB2312" w:eastAsia="CESI仿宋-GB2312" w:cs="CESI仿宋-GB2312"/>
          <w:b w:val="0"/>
          <w:bCs w:val="0"/>
          <w:kern w:val="0"/>
          <w:sz w:val="24"/>
          <w:szCs w:val="24"/>
          <w:highlight w:val="none"/>
        </w:rPr>
        <w:t>他非省直单位承担的课题成果，获当地市委、人大、政府及政协等主要领导肯定性批示或当地实际部门实质性采纳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65"/>
        <w:jc w:val="both"/>
        <w:textAlignment w:val="auto"/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</w:rPr>
      </w:pPr>
      <w:r>
        <w:rPr>
          <w:rFonts w:hint="eastAsia" w:eastAsia="仿宋_GB2312" w:cs="Times New Roman"/>
          <w:b w:val="0"/>
          <w:bCs w:val="0"/>
          <w:kern w:val="2"/>
          <w:sz w:val="24"/>
          <w:szCs w:val="24"/>
          <w:lang w:val="en-US" w:eastAsia="zh-CN" w:bidi="ar-SA"/>
        </w:rPr>
        <w:t>5、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</w:rPr>
        <w:t>课题成果涉及到保密内容，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  <w:lang w:eastAsia="zh-CN"/>
        </w:rPr>
        <w:t>负责人需标注成果涉密。由学会工作处按照保密有关规定依程序办理结项。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/>
        <w:jc w:val="left"/>
        <w:textAlignment w:val="auto"/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</w:rPr>
      </w:pPr>
      <w:r>
        <w:rPr>
          <w:rFonts w:hint="eastAsia" w:eastAsia="仿宋_GB2312" w:cs="Times New Roman"/>
          <w:b w:val="0"/>
          <w:bCs w:val="0"/>
          <w:kern w:val="2"/>
          <w:sz w:val="24"/>
          <w:szCs w:val="24"/>
          <w:lang w:val="en-US" w:eastAsia="zh-CN" w:bidi="ar-SA"/>
        </w:rPr>
        <w:t>6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4"/>
          <w:szCs w:val="24"/>
          <w:lang w:val="en-US" w:eastAsia="zh-CN" w:bidi="ar-SA"/>
        </w:rPr>
        <w:t>.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</w:rPr>
        <w:t>省社科联</w:t>
      </w:r>
      <w:r>
        <w:rPr>
          <w:rFonts w:hint="eastAsia" w:ascii="CESI仿宋-GB2312" w:hAnsi="CESI仿宋-GB2312" w:eastAsia="CESI仿宋-GB2312" w:cs="CESI仿宋-GB2312"/>
          <w:kern w:val="0"/>
          <w:sz w:val="24"/>
          <w:szCs w:val="24"/>
        </w:rPr>
        <w:t>学会</w:t>
      </w:r>
      <w:r>
        <w:rPr>
          <w:rFonts w:hint="eastAsia" w:ascii="CESI仿宋-GB2312" w:hAnsi="CESI仿宋-GB2312" w:eastAsia="CESI仿宋-GB2312" w:cs="CESI仿宋-GB2312"/>
          <w:kern w:val="0"/>
          <w:sz w:val="24"/>
          <w:szCs w:val="24"/>
          <w:lang w:eastAsia="zh-CN"/>
        </w:rPr>
        <w:t>工作</w:t>
      </w:r>
      <w:r>
        <w:rPr>
          <w:rFonts w:hint="eastAsia" w:ascii="CESI仿宋-GB2312" w:hAnsi="CESI仿宋-GB2312" w:eastAsia="CESI仿宋-GB2312" w:cs="CESI仿宋-GB2312"/>
          <w:kern w:val="0"/>
          <w:sz w:val="24"/>
          <w:szCs w:val="24"/>
        </w:rPr>
        <w:t>处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</w:rPr>
        <w:t>收到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  <w:lang w:eastAsia="zh-CN"/>
        </w:rPr>
        <w:t>结项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</w:rPr>
        <w:t>材料后，将遴选专家依据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  <w:lang w:eastAsia="zh-CN"/>
        </w:rPr>
        <w:t>《吉林省哲学社会科学智库基金项目管理办法》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</w:rPr>
        <w:t>对课题成果进行鉴定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  <w:lang w:eastAsia="zh-CN"/>
        </w:rPr>
        <w:t>并</w:t>
      </w:r>
      <w:r>
        <w:rPr>
          <w:rFonts w:hint="eastAsia" w:ascii="CESI仿宋-GB2312" w:hAnsi="CESI仿宋-GB2312" w:eastAsia="CESI仿宋-GB2312" w:cs="CESI仿宋-GB2312"/>
          <w:b w:val="0"/>
          <w:bCs w:val="0"/>
          <w:sz w:val="24"/>
          <w:szCs w:val="24"/>
        </w:rPr>
        <w:t>对鉴定结项合格者颁发课题结项证书。</w:t>
      </w:r>
    </w:p>
    <w:p>
      <w:pPr>
        <w:rPr>
          <w:rFonts w:hint="eastAsia" w:asciiTheme="minorEastAsia" w:hAnsiTheme="minorEastAsia" w:eastAsia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ESI仿宋-GB13000">
    <w:altName w:val="仿宋"/>
    <w:panose1 w:val="02000500000000000000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578"/>
    <w:rsid w:val="00381578"/>
    <w:rsid w:val="00440283"/>
    <w:rsid w:val="006D1F3B"/>
    <w:rsid w:val="00B86720"/>
    <w:rsid w:val="00CF5CF6"/>
    <w:rsid w:val="0CCE07FE"/>
    <w:rsid w:val="1F511707"/>
    <w:rsid w:val="268C619C"/>
    <w:rsid w:val="29157DF2"/>
    <w:rsid w:val="304D2C70"/>
    <w:rsid w:val="3A6B1F7E"/>
    <w:rsid w:val="3F163BB4"/>
    <w:rsid w:val="4D9E240D"/>
    <w:rsid w:val="4EA8229B"/>
    <w:rsid w:val="50AC65C3"/>
    <w:rsid w:val="5B3743CF"/>
    <w:rsid w:val="5BA66DEA"/>
    <w:rsid w:val="79CE7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